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465F" w14:textId="1DB8E498" w:rsidR="006A056B" w:rsidRDefault="006A056B"/>
    <w:p w14:paraId="59266120" w14:textId="3068F486" w:rsidR="00FD0516" w:rsidRDefault="00FD0516"/>
    <w:p w14:paraId="457981BC" w14:textId="6172E6F5" w:rsidR="00FD0516" w:rsidRDefault="00FD0516"/>
    <w:p w14:paraId="101320CB" w14:textId="48DDD2C7" w:rsidR="00FD0516" w:rsidRDefault="00FD0516"/>
    <w:p w14:paraId="00EBFDA1" w14:textId="786DBB16" w:rsidR="00FD0516" w:rsidRDefault="00FD0516"/>
    <w:p w14:paraId="24AF44A3" w14:textId="72E8FA27" w:rsidR="00FD0516" w:rsidRDefault="00FD0516"/>
    <w:p w14:paraId="6ED19B4F" w14:textId="7A400A53" w:rsidR="00FD0516" w:rsidRDefault="00FD0516"/>
    <w:p w14:paraId="05D91043" w14:textId="7351826C" w:rsidR="00FD0516" w:rsidRDefault="00FD0516"/>
    <w:p w14:paraId="19057042" w14:textId="00B053BF" w:rsidR="00FD0516" w:rsidRDefault="00FD0516"/>
    <w:p w14:paraId="0789699B" w14:textId="3DA52106" w:rsidR="00FD0516" w:rsidRDefault="00FD0516"/>
    <w:p w14:paraId="02F0ADA0" w14:textId="66418506" w:rsidR="00FD0516" w:rsidRDefault="00FD0516"/>
    <w:p w14:paraId="7A993655" w14:textId="62C65516" w:rsidR="00FD0516" w:rsidRDefault="00FD0516"/>
    <w:p w14:paraId="6DBB10B8" w14:textId="3C7D59FB" w:rsidR="00FD0516" w:rsidRDefault="00FD0516"/>
    <w:p w14:paraId="2FF1C4D5" w14:textId="6918E044" w:rsidR="00FD0516" w:rsidRDefault="00FD0516"/>
    <w:p w14:paraId="7A607614" w14:textId="619ED440" w:rsidR="00FD0516" w:rsidRDefault="00FD0516"/>
    <w:p w14:paraId="2541862D" w14:textId="5DC5278A" w:rsidR="00FD0516" w:rsidRDefault="00FD0516"/>
    <w:p w14:paraId="6F8AC600" w14:textId="39DAEB48" w:rsidR="00FD0516" w:rsidRDefault="00FD0516"/>
    <w:p w14:paraId="1E80F79C" w14:textId="54A7D5F7" w:rsidR="00FD0516" w:rsidRDefault="00FD0516"/>
    <w:p w14:paraId="45C84AB5" w14:textId="2FE6E3C3" w:rsidR="00FD0516" w:rsidRDefault="00FD0516"/>
    <w:p w14:paraId="47BC79CB" w14:textId="2499454D" w:rsidR="00FD0516" w:rsidRDefault="00FD0516"/>
    <w:p w14:paraId="27046BAC" w14:textId="768777D5" w:rsidR="00FD0516" w:rsidRDefault="000C1A4F">
      <w:r>
        <w:t xml:space="preserve">                  </w:t>
      </w:r>
      <w:r w:rsidR="00FD0516">
        <w:rPr>
          <w:noProof/>
        </w:rPr>
        <w:drawing>
          <wp:inline distT="0" distB="0" distL="0" distR="0" wp14:anchorId="653240BE" wp14:editId="3979522E">
            <wp:extent cx="3599688" cy="5401056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54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35D86" w14:textId="7A47AFEA" w:rsidR="00FD0516" w:rsidRPr="000C1A4F" w:rsidRDefault="000C1A4F">
      <w:pPr>
        <w:rPr>
          <w:sz w:val="20"/>
          <w:szCs w:val="20"/>
        </w:rPr>
      </w:pPr>
      <w:r>
        <w:t xml:space="preserve">                  </w:t>
      </w:r>
      <w:r w:rsidRPr="000C1A4F">
        <w:rPr>
          <w:sz w:val="20"/>
          <w:szCs w:val="20"/>
        </w:rPr>
        <w:t>Gerhard Schøning (1722–1780)</w:t>
      </w:r>
      <w:r>
        <w:rPr>
          <w:sz w:val="20"/>
          <w:szCs w:val="20"/>
        </w:rPr>
        <w:t xml:space="preserve">. Portrett malt av Scott </w:t>
      </w:r>
      <w:proofErr w:type="spellStart"/>
      <w:r>
        <w:rPr>
          <w:sz w:val="20"/>
          <w:szCs w:val="20"/>
        </w:rPr>
        <w:t>Thoe</w:t>
      </w:r>
      <w:proofErr w:type="spellEnd"/>
      <w:r>
        <w:rPr>
          <w:sz w:val="20"/>
          <w:szCs w:val="20"/>
        </w:rPr>
        <w:t>.</w:t>
      </w:r>
    </w:p>
    <w:p w14:paraId="11B37383" w14:textId="77777777" w:rsidR="00B243E1" w:rsidRDefault="00B243E1" w:rsidP="00B243E1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</w:pP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lastRenderedPageBreak/>
        <w:t>S</w:t>
      </w: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 xml:space="preserve">eminar på Lofotr Vikingmuseum </w:t>
      </w: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l</w:t>
      </w: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ørdag 14. mai 2022</w:t>
      </w:r>
      <w:r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 xml:space="preserve"> – Program </w:t>
      </w:r>
    </w:p>
    <w:p w14:paraId="2C6314E0" w14:textId="77777777" w:rsidR="00B243E1" w:rsidRDefault="00B243E1" w:rsidP="00B243E1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Gerhard Schøning ble født for 300 år siden, den 3. mai 1722. Han kom til verden på </w:t>
      </w:r>
      <w:proofErr w:type="spellStart"/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>Skottnes</w:t>
      </w:r>
      <w:proofErr w:type="spellEnd"/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 ei lita bygd på Vestvågøya. Han fikk god utdanning og ble en av sin tids fremste akademikere i Danmark-Norge. Under seminaret får vi høre mer om Gerhard Schønings liv og virke, og om den store betydningen han har hatt for forskningen.</w:t>
      </w:r>
    </w:p>
    <w:p w14:paraId="70249643" w14:textId="77777777" w:rsidR="00B243E1" w:rsidRDefault="00B243E1" w:rsidP="00B243E1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Seminaret arrangeres i samarbeid med Vestvågøy Historielag.</w:t>
      </w:r>
    </w:p>
    <w:p w14:paraId="536EFC8A" w14:textId="631AFFE1" w:rsidR="00B243E1" w:rsidRDefault="00B243E1" w:rsidP="00B243E1">
      <w:pPr>
        <w:spacing w:after="0" w:line="240" w:lineRule="auto"/>
        <w:ind w:left="2124" w:hanging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11.00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11.10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="001C0F78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Film: 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Mannskoret Lofotr sammen med </w:t>
      </w:r>
      <w:r w:rsidR="001C0F78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    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2 ungdommer på saxofon</w:t>
      </w:r>
    </w:p>
    <w:p w14:paraId="63DB2C06" w14:textId="77777777" w:rsidR="00B243E1" w:rsidRPr="00192712" w:rsidRDefault="00B243E1" w:rsidP="00B243E1">
      <w:pPr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6A34BF9D" w14:textId="3500ACD2" w:rsidR="00B243E1" w:rsidRDefault="00B243E1" w:rsidP="00B243E1">
      <w:pPr>
        <w:spacing w:after="0" w:line="240" w:lineRule="auto"/>
        <w:ind w:left="2124" w:hanging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11.10–11.</w:t>
      </w:r>
      <w:r w:rsidR="001C0F78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20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="001C0F78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Museum Nord ved Ole-Martin Hammer, Vestvågøy Historielag ved Steinar Nilsen og Vestvågøy kommune ved ordfører Remi Solberg 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ønsker velkommen</w:t>
      </w:r>
    </w:p>
    <w:p w14:paraId="04A7D749" w14:textId="77777777" w:rsidR="00B243E1" w:rsidRPr="00192712" w:rsidRDefault="00B243E1" w:rsidP="00B243E1">
      <w:pPr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4650337E" w14:textId="77777777" w:rsidR="00B243E1" w:rsidRPr="00EF1545" w:rsidRDefault="00B243E1" w:rsidP="00B243E1">
      <w:pPr>
        <w:spacing w:after="0" w:line="24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11.20–11.25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Riksantikvar Hanna Geiran</w:t>
      </w:r>
    </w:p>
    <w:p w14:paraId="0DD43D39" w14:textId="77777777" w:rsidR="00B243E1" w:rsidRPr="00192712" w:rsidRDefault="00B243E1" w:rsidP="00B243E1">
      <w:pPr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223D5C05" w14:textId="77777777" w:rsidR="00B243E1" w:rsidRPr="00EF1545" w:rsidRDefault="00B243E1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11.25–12.00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Professor Stian Bones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Tromsø: </w:t>
      </w:r>
    </w:p>
    <w:p w14:paraId="26FFFB04" w14:textId="77777777" w:rsidR="00B243E1" w:rsidRPr="00EF1545" w:rsidRDefault="00B243E1" w:rsidP="00B243E1">
      <w:pPr>
        <w:spacing w:after="0" w:line="240" w:lineRule="auto"/>
        <w:ind w:left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Historie og nasjon hos Gerhard Schøning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»</w:t>
      </w:r>
    </w:p>
    <w:p w14:paraId="454DA211" w14:textId="77777777" w:rsidR="00B243E1" w:rsidRPr="00192712" w:rsidRDefault="00B243E1" w:rsidP="00B243E1">
      <w:pPr>
        <w:spacing w:after="0" w:line="240" w:lineRule="auto"/>
        <w:ind w:left="1416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4E4F494E" w14:textId="77777777" w:rsidR="00B243E1" w:rsidRPr="00EF1545" w:rsidRDefault="00B243E1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12.00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12.35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Teolog Rolv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Nøtvik</w:t>
      </w:r>
      <w:proofErr w:type="spellEnd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Jakobsen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Oslo: </w:t>
      </w:r>
    </w:p>
    <w:p w14:paraId="52BC1B16" w14:textId="77777777" w:rsidR="00B243E1" w:rsidRPr="00EF1545" w:rsidRDefault="00B243E1" w:rsidP="00B243E1">
      <w:pPr>
        <w:spacing w:after="0" w:line="240" w:lineRule="auto"/>
        <w:ind w:left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Schøning som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ein</w:t>
      </w:r>
      <w:proofErr w:type="spellEnd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av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dei</w:t>
      </w:r>
      <w:proofErr w:type="spellEnd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tre som sammen med Suhm og Gunnerus stifta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Videnskabsselskabet</w:t>
      </w:r>
      <w:proofErr w:type="spellEnd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i Trondheim»</w:t>
      </w:r>
    </w:p>
    <w:p w14:paraId="15680E76" w14:textId="77777777" w:rsidR="00B243E1" w:rsidRPr="00192712" w:rsidRDefault="00B243E1" w:rsidP="00B243E1">
      <w:pPr>
        <w:spacing w:after="0" w:line="240" w:lineRule="auto"/>
        <w:ind w:left="1416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3C354ADA" w14:textId="77777777" w:rsidR="008A4184" w:rsidRDefault="008A4184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</w:p>
    <w:p w14:paraId="0FBD56B8" w14:textId="77777777" w:rsidR="008A4184" w:rsidRDefault="008A4184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</w:p>
    <w:p w14:paraId="44E8658F" w14:textId="77777777" w:rsidR="008A4184" w:rsidRDefault="008A4184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</w:p>
    <w:p w14:paraId="53FF74D2" w14:textId="6DB49C98" w:rsidR="00B243E1" w:rsidRPr="00EF1545" w:rsidRDefault="00B243E1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12.35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13.10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Professor Hallgeir Elstad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Borge/Oslo: </w:t>
      </w:r>
    </w:p>
    <w:p w14:paraId="0A317FB9" w14:textId="77777777" w:rsidR="00B243E1" w:rsidRPr="00EF1545" w:rsidRDefault="00B243E1" w:rsidP="00B243E1">
      <w:pPr>
        <w:spacing w:after="0" w:line="240" w:lineRule="auto"/>
        <w:ind w:left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«Gerhard Schønings reiser i Norge i årene 1773-1775»</w:t>
      </w:r>
    </w:p>
    <w:p w14:paraId="27FD911C" w14:textId="77777777" w:rsidR="00B243E1" w:rsidRPr="00192712" w:rsidRDefault="00B243E1" w:rsidP="00B243E1">
      <w:pPr>
        <w:spacing w:after="0" w:line="240" w:lineRule="auto"/>
        <w:ind w:left="1416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45B49BCA" w14:textId="77777777" w:rsidR="00B243E1" w:rsidRPr="00EF1545" w:rsidRDefault="00B243E1" w:rsidP="00B243E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13.10</w:t>
      </w: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14.20</w:t>
      </w: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Lun</w:t>
      </w: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sj</w:t>
      </w:r>
    </w:p>
    <w:p w14:paraId="3CC96C33" w14:textId="77777777" w:rsidR="00B243E1" w:rsidRPr="00192712" w:rsidRDefault="00B243E1" w:rsidP="00B243E1">
      <w:pPr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1648B5E0" w14:textId="7528CFAD" w:rsidR="00B243E1" w:rsidRPr="00EF1545" w:rsidRDefault="00B243E1" w:rsidP="00B243E1">
      <w:pPr>
        <w:spacing w:after="0" w:line="240" w:lineRule="auto"/>
        <w:ind w:left="2124" w:hanging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14.20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14.55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Historiker Per Olav Broback Rasch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Bodø/Trondheim: </w:t>
      </w:r>
    </w:p>
    <w:p w14:paraId="7E760194" w14:textId="77777777" w:rsidR="00B243E1" w:rsidRPr="00EF1545" w:rsidRDefault="00B243E1" w:rsidP="00B243E1">
      <w:pPr>
        <w:spacing w:after="0" w:line="240" w:lineRule="auto"/>
        <w:ind w:left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Gerhard Schønings samlinger i København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»</w:t>
      </w:r>
    </w:p>
    <w:p w14:paraId="1027753E" w14:textId="77777777" w:rsidR="00B243E1" w:rsidRPr="00192712" w:rsidRDefault="00B243E1" w:rsidP="00B243E1">
      <w:pPr>
        <w:spacing w:after="0" w:line="240" w:lineRule="auto"/>
        <w:ind w:left="1416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54C98358" w14:textId="77777777" w:rsidR="00B243E1" w:rsidRPr="00EF1545" w:rsidRDefault="00B243E1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14.55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15.30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Arkeolog Øystein Ekroll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Trondheim: </w:t>
      </w:r>
    </w:p>
    <w:p w14:paraId="51C0AD2C" w14:textId="77777777" w:rsidR="00B243E1" w:rsidRPr="00EF1545" w:rsidRDefault="00B243E1" w:rsidP="00B243E1">
      <w:pPr>
        <w:spacing w:after="0" w:line="240" w:lineRule="auto"/>
        <w:ind w:left="1416" w:firstLine="708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«Gerhard Schøning og Nidarosdomen»</w:t>
      </w:r>
    </w:p>
    <w:p w14:paraId="67C04188" w14:textId="77777777" w:rsidR="00B243E1" w:rsidRPr="00192712" w:rsidRDefault="00B243E1" w:rsidP="00B243E1">
      <w:pPr>
        <w:spacing w:after="0" w:line="240" w:lineRule="auto"/>
        <w:ind w:left="1416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559EE25C" w14:textId="77777777" w:rsidR="00B243E1" w:rsidRPr="00EF1545" w:rsidRDefault="00B243E1" w:rsidP="00B243E1">
      <w:pPr>
        <w:spacing w:after="0" w:line="240" w:lineRule="auto"/>
        <w:ind w:left="1416" w:hanging="1416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15.30–16.00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Sigf</w:t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>ú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s</w:t>
      </w:r>
      <w:proofErr w:type="spellEnd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Kristmannsson</w:t>
      </w:r>
      <w:proofErr w:type="spellEnd"/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Island/Leknes: </w:t>
      </w:r>
    </w:p>
    <w:p w14:paraId="4B5EC919" w14:textId="77777777" w:rsidR="00B243E1" w:rsidRPr="00EF1545" w:rsidRDefault="00B243E1" w:rsidP="00B243E1">
      <w:pPr>
        <w:spacing w:after="0" w:line="240" w:lineRule="auto"/>
        <w:ind w:left="1416" w:firstLine="708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«Snorre Sturlasson og hans norske aner»</w:t>
      </w:r>
    </w:p>
    <w:p w14:paraId="0E55B095" w14:textId="77777777" w:rsidR="00B243E1" w:rsidRPr="00192712" w:rsidRDefault="00B243E1" w:rsidP="00B243E1">
      <w:pPr>
        <w:spacing w:after="0" w:line="240" w:lineRule="auto"/>
        <w:ind w:left="1416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0863F835" w14:textId="77777777" w:rsidR="00B243E1" w:rsidRPr="00EF1545" w:rsidRDefault="00B243E1" w:rsidP="00B243E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16.00</w:t>
      </w: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16.30</w:t>
      </w:r>
      <w:r w:rsidRPr="00EF1545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b/>
          <w:bCs/>
          <w:color w:val="383838"/>
          <w:sz w:val="24"/>
          <w:szCs w:val="24"/>
          <w:lang w:eastAsia="nb-NO"/>
        </w:rPr>
        <w:t>Kaffepause</w:t>
      </w:r>
    </w:p>
    <w:p w14:paraId="7E35C5F1" w14:textId="77777777" w:rsidR="00B243E1" w:rsidRPr="00192712" w:rsidRDefault="00B243E1" w:rsidP="00B243E1">
      <w:pPr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6FF7B3B2" w14:textId="39B40BAC" w:rsidR="00B243E1" w:rsidRPr="00EF1545" w:rsidRDefault="00B243E1" w:rsidP="00B243E1">
      <w:pPr>
        <w:spacing w:after="0" w:line="240" w:lineRule="auto"/>
        <w:ind w:left="2124" w:hanging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16.30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17.05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Professor Alf Ragnar Nielssen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,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 Rossfjord/Svolvær:  </w:t>
      </w:r>
    </w:p>
    <w:p w14:paraId="0CB5AB54" w14:textId="77777777" w:rsidR="00B243E1" w:rsidRPr="00EF1545" w:rsidRDefault="00B243E1" w:rsidP="00B243E1">
      <w:pPr>
        <w:spacing w:after="0" w:line="240" w:lineRule="auto"/>
        <w:ind w:left="1416" w:firstLine="708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Gerhard Schøning og sagalitteraturen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»</w:t>
      </w:r>
    </w:p>
    <w:p w14:paraId="307A6C24" w14:textId="77777777" w:rsidR="00B243E1" w:rsidRPr="00192712" w:rsidRDefault="00B243E1" w:rsidP="00B243E1">
      <w:pPr>
        <w:spacing w:after="0" w:line="240" w:lineRule="auto"/>
        <w:ind w:left="708" w:firstLine="708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63936483" w14:textId="77777777" w:rsidR="00B243E1" w:rsidRPr="00EF1545" w:rsidRDefault="00B243E1" w:rsidP="00B243E1">
      <w:pPr>
        <w:spacing w:after="0" w:line="240" w:lineRule="auto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17.05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–</w:t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17.40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Professor Torgrim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Titlestad</w:t>
      </w:r>
      <w:proofErr w:type="spellEnd"/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, </w:t>
      </w:r>
      <w:proofErr w:type="spellStart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Hafsrfjord</w:t>
      </w:r>
      <w:proofErr w:type="spellEnd"/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 xml:space="preserve">: </w:t>
      </w:r>
    </w:p>
    <w:p w14:paraId="2883E1B7" w14:textId="77777777" w:rsidR="00B243E1" w:rsidRPr="00EF1545" w:rsidRDefault="00B243E1" w:rsidP="00B243E1">
      <w:pPr>
        <w:spacing w:after="0" w:line="240" w:lineRule="auto"/>
        <w:ind w:left="2124"/>
        <w:textAlignment w:val="baseline"/>
        <w:rPr>
          <w:rFonts w:ascii="Arial" w:eastAsia="Times New Roman" w:hAnsi="Arial" w:cs="Arial"/>
          <w:color w:val="383838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«Harald Hårfagre, Eirik Blodøks og Gunnhild»</w:t>
      </w:r>
    </w:p>
    <w:p w14:paraId="6676E113" w14:textId="77777777" w:rsidR="00B243E1" w:rsidRPr="00192712" w:rsidRDefault="00B243E1" w:rsidP="00B243E1">
      <w:pPr>
        <w:spacing w:after="0" w:line="240" w:lineRule="auto"/>
        <w:ind w:left="708" w:firstLine="708"/>
        <w:textAlignment w:val="baseline"/>
        <w:rPr>
          <w:rFonts w:ascii="Arial" w:eastAsia="Calibri" w:hAnsi="Arial" w:cs="Arial"/>
          <w:sz w:val="24"/>
          <w:szCs w:val="24"/>
          <w:lang w:eastAsia="nb-NO"/>
        </w:rPr>
      </w:pPr>
    </w:p>
    <w:p w14:paraId="79A58D8F" w14:textId="77777777" w:rsidR="00B243E1" w:rsidRPr="00192712" w:rsidRDefault="00B243E1" w:rsidP="00B243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17.40–18.00</w:t>
      </w:r>
      <w:r w:rsidRPr="00EF1545"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color w:val="383838"/>
          <w:sz w:val="24"/>
          <w:szCs w:val="24"/>
          <w:lang w:eastAsia="nb-NO"/>
        </w:rPr>
        <w:tab/>
      </w:r>
      <w:r w:rsidRPr="00192712">
        <w:rPr>
          <w:rFonts w:ascii="Arial" w:eastAsia="Times New Roman" w:hAnsi="Arial" w:cs="Arial"/>
          <w:color w:val="383838"/>
          <w:sz w:val="24"/>
          <w:szCs w:val="24"/>
          <w:lang w:eastAsia="nb-NO"/>
        </w:rPr>
        <w:t>Avslutning og blomster-/gaveoverrekkelse</w:t>
      </w:r>
    </w:p>
    <w:p w14:paraId="65D04925" w14:textId="77777777" w:rsidR="000C1A4F" w:rsidRDefault="000C1A4F" w:rsidP="00B243E1"/>
    <w:sectPr w:rsidR="000C1A4F" w:rsidSect="00FD051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16"/>
    <w:rsid w:val="000C1A4F"/>
    <w:rsid w:val="001C0F78"/>
    <w:rsid w:val="003E4685"/>
    <w:rsid w:val="006A056B"/>
    <w:rsid w:val="008A4184"/>
    <w:rsid w:val="00991FC4"/>
    <w:rsid w:val="00B243E1"/>
    <w:rsid w:val="00E87345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E2F5"/>
  <w15:chartTrackingRefBased/>
  <w15:docId w15:val="{124DC65E-9550-4FFD-843C-05B717F9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Fjelde Larsen</dc:creator>
  <cp:keywords/>
  <dc:description/>
  <cp:lastModifiedBy>Steinar Nilsen</cp:lastModifiedBy>
  <cp:revision>2</cp:revision>
  <dcterms:created xsi:type="dcterms:W3CDTF">2022-04-08T07:36:00Z</dcterms:created>
  <dcterms:modified xsi:type="dcterms:W3CDTF">2022-04-08T07:36:00Z</dcterms:modified>
</cp:coreProperties>
</file>